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AF03B5" w:rsidRPr="00241EBF" w:rsidRDefault="00AF03B5" w:rsidP="00AF03B5">
      <w:pPr>
        <w:spacing w:before="240" w:after="240" w:line="480" w:lineRule="auto"/>
        <w:ind w:firstLine="720"/>
        <w:contextualSpacing/>
        <w:jc w:val="center"/>
      </w:pPr>
    </w:p>
    <w:p w:rsidR="00753E06" w:rsidRPr="00241EBF" w:rsidRDefault="00202AF4" w:rsidP="00AF03B5">
      <w:pPr>
        <w:spacing w:before="240" w:after="240" w:line="480" w:lineRule="auto"/>
        <w:ind w:firstLine="720"/>
        <w:contextualSpacing/>
        <w:jc w:val="center"/>
      </w:pPr>
      <w:r w:rsidRPr="00241EBF">
        <w:t>Counseling Theory and  Practise</w:t>
      </w:r>
    </w:p>
    <w:p w:rsidR="00753E06" w:rsidRPr="00241EBF" w:rsidRDefault="00C33841" w:rsidP="00AF03B5">
      <w:pPr>
        <w:spacing w:before="240" w:after="240" w:line="480" w:lineRule="auto"/>
        <w:ind w:firstLine="720"/>
        <w:contextualSpacing/>
        <w:jc w:val="center"/>
      </w:pPr>
      <w:r w:rsidRPr="00241EBF">
        <w:t>Student's Name:</w:t>
      </w:r>
    </w:p>
    <w:p w:rsidR="00753E06" w:rsidRPr="00241EBF" w:rsidRDefault="00C33841" w:rsidP="00AF03B5">
      <w:pPr>
        <w:spacing w:before="240" w:after="240" w:line="480" w:lineRule="auto"/>
        <w:ind w:firstLine="720"/>
        <w:contextualSpacing/>
        <w:jc w:val="center"/>
      </w:pPr>
      <w:r w:rsidRPr="00241EBF">
        <w:t>Institutional Affiliation:</w:t>
      </w:r>
    </w:p>
    <w:p w:rsidR="00753E06" w:rsidRPr="00241EBF" w:rsidRDefault="00753E06" w:rsidP="00AF03B5">
      <w:pPr>
        <w:spacing w:before="240" w:after="240" w:line="480" w:lineRule="auto"/>
        <w:ind w:firstLine="720"/>
        <w:contextualSpacing/>
      </w:pPr>
    </w:p>
    <w:p w:rsidR="00AF03B5" w:rsidRPr="00241EBF" w:rsidRDefault="00AF03B5">
      <w:pPr>
        <w:rPr>
          <w:b/>
          <w:bCs/>
        </w:rPr>
      </w:pPr>
      <w:r w:rsidRPr="00241EBF">
        <w:rPr>
          <w:b/>
          <w:bCs/>
        </w:rPr>
        <w:br w:type="page"/>
      </w:r>
    </w:p>
    <w:p w:rsidR="00753E06" w:rsidRPr="00241EBF" w:rsidRDefault="00AF03B5" w:rsidP="00AF03B5">
      <w:pPr>
        <w:spacing w:before="240" w:after="240" w:line="480" w:lineRule="auto"/>
        <w:ind w:firstLine="720"/>
        <w:contextualSpacing/>
        <w:jc w:val="center"/>
        <w:rPr>
          <w:b/>
          <w:bCs/>
        </w:rPr>
      </w:pPr>
      <w:r w:rsidRPr="00241EBF">
        <w:rPr>
          <w:b/>
          <w:bCs/>
        </w:rPr>
        <w:lastRenderedPageBreak/>
        <w:t>Counse</w:t>
      </w:r>
      <w:r w:rsidR="00C33841" w:rsidRPr="00241EBF">
        <w:rPr>
          <w:b/>
          <w:bCs/>
        </w:rPr>
        <w:t>ling Theory and Practice</w:t>
      </w:r>
    </w:p>
    <w:p w:rsidR="002235F0" w:rsidRPr="00241EBF" w:rsidRDefault="002235F0" w:rsidP="00AF03B5">
      <w:pPr>
        <w:spacing w:before="240" w:after="240" w:line="480" w:lineRule="auto"/>
        <w:ind w:firstLine="720"/>
        <w:contextualSpacing/>
        <w:jc w:val="center"/>
        <w:rPr>
          <w:b/>
          <w:bCs/>
        </w:rPr>
      </w:pPr>
      <w:r w:rsidRPr="00241EBF">
        <w:rPr>
          <w:b/>
          <w:bCs/>
        </w:rPr>
        <w:t>Abstract</w:t>
      </w:r>
    </w:p>
    <w:p w:rsidR="002235F0" w:rsidRPr="00241EBF" w:rsidRDefault="002235F0" w:rsidP="002235F0">
      <w:pPr>
        <w:spacing w:before="240" w:after="240" w:line="480" w:lineRule="auto"/>
        <w:ind w:firstLine="720"/>
        <w:contextualSpacing/>
      </w:pPr>
      <w:r w:rsidRPr="00241EBF">
        <w:t xml:space="preserve">Over the past few years, reports of mental and emotional breakdown have been among the problems encountered </w:t>
      </w:r>
      <w:r w:rsidR="00EA6AA8" w:rsidRPr="00241EBF">
        <w:t xml:space="preserve">by teenagers. The advent of </w:t>
      </w:r>
      <w:r w:rsidR="00291211" w:rsidRPr="00241EBF">
        <w:t>counseling</w:t>
      </w:r>
      <w:r w:rsidR="00EA6AA8" w:rsidRPr="00241EBF">
        <w:t xml:space="preserve"> therapy seems to have gotten a way of addressing these issues. The </w:t>
      </w:r>
      <w:r w:rsidR="00291211" w:rsidRPr="00241EBF">
        <w:t>rise of Psychoanalysis, cognitive and humanistic therapies has</w:t>
      </w:r>
      <w:r w:rsidR="00EA6AA8" w:rsidRPr="00241EBF">
        <w:t xml:space="preserve"> been utilized to the maximum, with reports of success evidently revealed. Additionally, </w:t>
      </w:r>
      <w:r w:rsidR="00291211" w:rsidRPr="00241EBF">
        <w:t>a range of therapeutic and mental health settings has</w:t>
      </w:r>
      <w:r w:rsidR="00EA6AA8" w:rsidRPr="00241EBF">
        <w:t xml:space="preserve"> been designed to reduce client engagement. Therefore, this essay aims to provide essential underpinnings and techniques incorporated in </w:t>
      </w:r>
      <w:r w:rsidR="00EC047B" w:rsidRPr="00241EBF">
        <w:t>counseling</w:t>
      </w:r>
      <w:r w:rsidR="00EA6AA8" w:rsidRPr="00241EBF">
        <w:t xml:space="preserve"> and other therapeutic engagements. </w:t>
      </w: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291211" w:rsidRPr="00241EBF" w:rsidRDefault="00291211" w:rsidP="002235F0">
      <w:pPr>
        <w:spacing w:before="240" w:after="240" w:line="480" w:lineRule="auto"/>
        <w:ind w:firstLine="720"/>
        <w:contextualSpacing/>
      </w:pPr>
    </w:p>
    <w:p w:rsidR="00753E06" w:rsidRPr="00241EBF" w:rsidRDefault="00C33841" w:rsidP="00AF03B5">
      <w:pPr>
        <w:spacing w:before="240" w:after="240" w:line="480" w:lineRule="auto"/>
        <w:ind w:firstLine="720"/>
        <w:contextualSpacing/>
        <w:jc w:val="center"/>
      </w:pPr>
      <w:r w:rsidRPr="00241EBF">
        <w:rPr>
          <w:b/>
          <w:bCs/>
        </w:rPr>
        <w:lastRenderedPageBreak/>
        <w:t>Introduction</w:t>
      </w:r>
    </w:p>
    <w:p w:rsidR="00753E06" w:rsidRPr="00241EBF" w:rsidRDefault="00C33841" w:rsidP="00AF03B5">
      <w:pPr>
        <w:spacing w:before="240" w:after="240" w:line="480" w:lineRule="auto"/>
        <w:ind w:firstLine="720"/>
        <w:contextualSpacing/>
      </w:pPr>
      <w:r w:rsidRPr="00241EBF">
        <w:t xml:space="preserve">Counseling theory provides an essential framework used by professional therapists and counselors to interpret a client's actions, thoughts, feelings, and emotions. The theory helps counselors go through a client's journey from early diagnosis to post-treatment outcomes. Seemingly, the therapeutic process has integrated the use of theoretical approaches mainly; psychodynamic, humanistic, and cognitive (Neukrug, 2010). These approaches act as guidelines for the provision of better services. The processes incorporated in the "road map" include; creating a meaningful relationship, developing a factual assessment, forming a mutually agreed upon vision and missions, and developing an implementation plan (Neukrug, 2010). Tentatively, embracing, and practicing the theory takes us through the cycle of identifying the root cause of a problem and addressing it in the best way possible. </w:t>
      </w:r>
    </w:p>
    <w:p w:rsidR="00753E06" w:rsidRPr="00241EBF" w:rsidRDefault="00C33841" w:rsidP="00AF03B5">
      <w:pPr>
        <w:spacing w:before="240" w:after="240" w:line="480" w:lineRule="auto"/>
        <w:ind w:firstLine="720"/>
        <w:contextualSpacing/>
        <w:jc w:val="center"/>
      </w:pPr>
      <w:r w:rsidRPr="00241EBF">
        <w:rPr>
          <w:b/>
          <w:bCs/>
        </w:rPr>
        <w:t>Philosophy of Human Nature and Values</w:t>
      </w:r>
    </w:p>
    <w:p w:rsidR="00753E06" w:rsidRPr="00241EBF" w:rsidRDefault="00C33841" w:rsidP="00AF03B5">
      <w:pPr>
        <w:spacing w:before="240" w:after="240" w:line="480" w:lineRule="auto"/>
        <w:ind w:firstLine="720"/>
        <w:contextualSpacing/>
      </w:pPr>
      <w:r w:rsidRPr="00241EBF">
        <w:t xml:space="preserve">Human nature encompasses different aspects of life naturally demonstrated by human beings. Some of these characteristics are manifested through our thoughts, emotions, and actions. The outcome associated with human nature aims to bring out traits believed to be the essence of humanity (Kainz, 2015). Seemingly, human nature is manifested in a good light. </w:t>
      </w:r>
      <w:r w:rsidR="004F1C60" w:rsidRPr="00241EBF">
        <w:t>It contains commencement of morality</w:t>
      </w:r>
      <w:r w:rsidR="004F1C60">
        <w:t>,</w:t>
      </w:r>
      <w:r w:rsidR="004F1C60" w:rsidRPr="00241EBF">
        <w:t xml:space="preserve"> which are expressed in different setups.</w:t>
      </w:r>
    </w:p>
    <w:p w:rsidR="00753E06" w:rsidRPr="00241EBF" w:rsidRDefault="00C33841" w:rsidP="00AF03B5">
      <w:pPr>
        <w:spacing w:before="240" w:after="240" w:line="480" w:lineRule="auto"/>
        <w:ind w:firstLine="720"/>
        <w:contextualSpacing/>
      </w:pPr>
      <w:r w:rsidRPr="00241EBF">
        <w:t xml:space="preserve">Conversely, human nature is portrayed as a good trait, and in most cases, it takes precedence when forming the right decisions. However, the right judgment and arrangements ought to be made under the right conditions (Kainz, 2015). Therefore, human beings eventually end up formulating better decisions despite difficult circumstances, though, a time they may not turn up all good. </w:t>
      </w:r>
    </w:p>
    <w:p w:rsidR="00753E06" w:rsidRPr="00241EBF" w:rsidRDefault="00C33841" w:rsidP="00AF03B5">
      <w:pPr>
        <w:spacing w:before="240" w:after="240" w:line="480" w:lineRule="auto"/>
        <w:ind w:firstLine="720"/>
        <w:contextualSpacing/>
      </w:pPr>
      <w:r w:rsidRPr="00241EBF">
        <w:lastRenderedPageBreak/>
        <w:t>Seemingly, human nature is associated with the beginnings of morality. The beginnings can be grouped into four senses. This includes the spirit of compassion that is established into kindness and logic of disgrace and contempt that grows into righteousness. Also, the ability to distinguish between right and wrong that is manifested into wisdom and a trait of respect and courtesy that progresses into propriety (Kainz, 2015). In dealing with all these beginnings of morality, sentimental motivation and instinctive judgment are created.</w:t>
      </w:r>
    </w:p>
    <w:p w:rsidR="00753E06" w:rsidRPr="00241EBF" w:rsidRDefault="00C33841" w:rsidP="00AF03B5">
      <w:pPr>
        <w:spacing w:before="240" w:after="240" w:line="480" w:lineRule="auto"/>
        <w:ind w:firstLine="720"/>
        <w:contextualSpacing/>
      </w:pPr>
      <w:r w:rsidRPr="00241EBF">
        <w:t>Conversely, the ability to do well relies on the innate tendencies of the four areas of human nature of kindness, righteousness, wisdom, and dignity. These are manifested in our case study about Jasmine's moral emotions, and they are harbored in every human being (Kainz, 2015). Additionally, this concept enhances the notion that virtue takes preference over gratification. However, the lack of consideration hinders moral development (Kainz, 2015). Therefore, emotional tendencies act as an ethical guideline towards goodness.</w:t>
      </w:r>
    </w:p>
    <w:p w:rsidR="00753E06" w:rsidRPr="00241EBF" w:rsidRDefault="00C33841" w:rsidP="00AF03B5">
      <w:pPr>
        <w:spacing w:before="240" w:after="240" w:line="480" w:lineRule="auto"/>
        <w:ind w:firstLine="720"/>
        <w:contextualSpacing/>
      </w:pPr>
      <w:r w:rsidRPr="00241EBF">
        <w:t xml:space="preserve">Consequently, I do not believe that evil is part of human nature. However, our senses might drive us into incorporating other dispositions, which might be contrary to the four beginnings. Actually, human beings might be misled by individual yearnings in situations where they disregard ethical motivations (Kainz, 2015). In cases involving evil, people tend to affect their sensory aspects of ears and </w:t>
      </w:r>
      <w:r w:rsidR="004F1C60" w:rsidRPr="00241EBF">
        <w:t>eyes, which</w:t>
      </w:r>
      <w:r w:rsidRPr="00241EBF">
        <w:t xml:space="preserve"> rely on sensual desires and fail to include the </w:t>
      </w:r>
      <w:r w:rsidR="004F1C60" w:rsidRPr="00241EBF">
        <w:t>heart, which</w:t>
      </w:r>
      <w:r w:rsidRPr="00241EBF">
        <w:t xml:space="preserve"> harbors senses of feelings and thoughts (Kainz, 2015). Therefore, if a person exhibits a bad or wrong trait, then, the individual can be said to have injured or perhaps has not fully developed his or her constitution in a proper way (Kainz, 2015). This is because the composition creates a moral predisposition that leads to the realization of goodness.</w:t>
      </w:r>
    </w:p>
    <w:p w:rsidR="00753E06" w:rsidRPr="00241EBF" w:rsidRDefault="00C33841" w:rsidP="00AF03B5">
      <w:pPr>
        <w:spacing w:before="240" w:after="240" w:line="480" w:lineRule="auto"/>
        <w:ind w:firstLine="720"/>
        <w:contextualSpacing/>
      </w:pPr>
      <w:r w:rsidRPr="00241EBF">
        <w:lastRenderedPageBreak/>
        <w:t xml:space="preserve">Notably, human nature can also go against the default nature of doing well. Naturally, human beings are created as social beings, and as a result, they go out of the norm to create and achieve whatever they lack (Kainz, 2015). This is because capacities, faculties, and desires characterize human nature since birth. However, such motivations and the ways set to achieve them might slightly lead to evil. The human nature's ability to attain sensory satisfaction </w:t>
      </w:r>
      <w:r w:rsidR="004F1C60" w:rsidRPr="00241EBF">
        <w:t>involves</w:t>
      </w:r>
      <w:r w:rsidRPr="00241EBF">
        <w:t xml:space="preserve"> seeking profits and in the process might evolve into motivation, stress, or victory (Kainz, 2015). Therefore, I will not be wrong to mention that human nature might be evil to some extent. Meaning, morality can be said to be a human artifice and not an integral part of human nature. </w:t>
      </w:r>
    </w:p>
    <w:p w:rsidR="00753E06" w:rsidRPr="00241EBF" w:rsidRDefault="00C33841" w:rsidP="00AF03B5">
      <w:pPr>
        <w:spacing w:before="240" w:after="240" w:line="480" w:lineRule="auto"/>
        <w:ind w:firstLine="720"/>
        <w:contextualSpacing/>
      </w:pPr>
      <w:r w:rsidRPr="00241EBF">
        <w:t>Finally, the parameters used to determine aspects of human interaction and treatment with each other is a peripheral expression of the intrinsic moral logic in human nature. The moral sense people are entitled to in many scenarios leads to motivational or stress-related issues (Kainz, 2015). Therefore, all these factors integrated into one lead into badness in people. Conversely, people drift towards what they lack, in which the human yearning for goodness is a sign for the deficiency of virtues.</w:t>
      </w:r>
    </w:p>
    <w:p w:rsidR="00753E06" w:rsidRPr="00241EBF" w:rsidRDefault="00C33841" w:rsidP="00AF03B5">
      <w:pPr>
        <w:spacing w:before="240" w:after="240" w:line="480" w:lineRule="auto"/>
        <w:ind w:firstLine="720"/>
        <w:contextualSpacing/>
        <w:jc w:val="center"/>
      </w:pPr>
      <w:r w:rsidRPr="00241EBF">
        <w:rPr>
          <w:b/>
          <w:bCs/>
        </w:rPr>
        <w:t>Counselor Role</w:t>
      </w:r>
    </w:p>
    <w:p w:rsidR="00753E06" w:rsidRPr="00241EBF" w:rsidRDefault="00C33841" w:rsidP="00AF03B5">
      <w:pPr>
        <w:spacing w:before="240" w:after="240" w:line="480" w:lineRule="auto"/>
        <w:ind w:firstLine="720"/>
        <w:contextualSpacing/>
      </w:pPr>
      <w:r w:rsidRPr="00241EBF">
        <w:t xml:space="preserve">The </w:t>
      </w:r>
      <w:r w:rsidR="004F1C60" w:rsidRPr="00241EBF">
        <w:t>question about the choice of selecting a counselor has</w:t>
      </w:r>
      <w:r w:rsidRPr="00241EBF">
        <w:t xml:space="preserve"> been thrown around, and different views have been presented. However, I believe a counselor should demonstrate an element of trust, knowledge, skills set, and desire to establish proper care (Trolley, 2011). In doing so, the counselor develops a therapeutic relationship with the student as a result of personal connections. The role of a therapeutic relationship will ensure that the student receives treatment through sharing intimate thoughts, beliefs, and emotions regarding her pregnancy issue in hand (Trolley, 2011). Conclusively, the relationship will depend on how well the counselor </w:t>
      </w:r>
      <w:r w:rsidRPr="00241EBF">
        <w:lastRenderedPageBreak/>
        <w:t>will create a rapport with Jasmine, show empathy, be genuine, address the situation, and the best recommendations possible.</w:t>
      </w:r>
    </w:p>
    <w:p w:rsidR="00753E06" w:rsidRPr="00241EBF" w:rsidRDefault="00C33841" w:rsidP="00AF03B5">
      <w:pPr>
        <w:spacing w:before="240" w:after="240" w:line="480" w:lineRule="auto"/>
        <w:ind w:firstLine="720"/>
        <w:contextualSpacing/>
      </w:pPr>
      <w:r w:rsidRPr="00241EBF">
        <w:t>For a counselor to be thoroughly fit in a school setting, he or she must portray traits such as being able to make the student relaxed amid her issue and be presentable with excellent communication skills. Also, he or she should have the ability to positively drive sense into the student despite the challenging situation she is currently facing (Trolley, 2011). Additionally, the counselor should be patient, tolerant, and sensitive. Finally, the counselor ought to be self-aware and be in a position to examine their thoughts and values.</w:t>
      </w:r>
    </w:p>
    <w:p w:rsidR="00753E06" w:rsidRPr="00241EBF" w:rsidRDefault="00C33841" w:rsidP="00AF03B5">
      <w:pPr>
        <w:spacing w:before="240" w:after="240" w:line="480" w:lineRule="auto"/>
        <w:ind w:firstLine="720"/>
        <w:contextualSpacing/>
      </w:pPr>
      <w:r w:rsidRPr="00241EBF">
        <w:t xml:space="preserve">The counselor's role in addressing the issue with the student must be specific and precise. Therefore, the counselor should be able to reduce the anxiety so that the pregnant teenager can be fully aware of the decisions she is about to make (Trolley, 2011). In these interactions, the counselor ought to create a safe environment so that the student can talk about her hopes and fears about the outcome of her pregnancy (Trolley, 2011). Meaning, the counselor will impart knowledge and facts about the different options and consequences that may result from the final decision. </w:t>
      </w:r>
    </w:p>
    <w:p w:rsidR="00753E06" w:rsidRPr="00241EBF" w:rsidRDefault="00C33841" w:rsidP="00AF03B5">
      <w:pPr>
        <w:spacing w:before="240" w:after="240" w:line="480" w:lineRule="auto"/>
        <w:ind w:firstLine="720"/>
        <w:contextualSpacing/>
      </w:pPr>
      <w:r w:rsidRPr="00241EBF">
        <w:t xml:space="preserve">Additionally, he or she should evaluate the student's strengths and support systems, offer clarity about the choice made, the right decision, and accept responsibility for her decision (Trolley, 2011). Finally, the counselor will be mandated with the responsibility of helping the student to act on her decision, providing referrals if need be and offer emotional and physical support. </w:t>
      </w:r>
    </w:p>
    <w:p w:rsidR="00AE69B4" w:rsidRDefault="00AE69B4" w:rsidP="00AF03B5">
      <w:pPr>
        <w:spacing w:before="240" w:after="240" w:line="480" w:lineRule="auto"/>
        <w:ind w:firstLine="720"/>
        <w:contextualSpacing/>
        <w:jc w:val="center"/>
        <w:rPr>
          <w:b/>
          <w:bCs/>
        </w:rPr>
      </w:pPr>
    </w:p>
    <w:p w:rsidR="00AE69B4" w:rsidRDefault="00AE69B4" w:rsidP="00AF03B5">
      <w:pPr>
        <w:spacing w:before="240" w:after="240" w:line="480" w:lineRule="auto"/>
        <w:ind w:firstLine="720"/>
        <w:contextualSpacing/>
        <w:jc w:val="center"/>
        <w:rPr>
          <w:b/>
          <w:bCs/>
        </w:rPr>
      </w:pPr>
    </w:p>
    <w:p w:rsidR="00753E06" w:rsidRPr="00241EBF" w:rsidRDefault="00C33841" w:rsidP="00AF03B5">
      <w:pPr>
        <w:spacing w:before="240" w:after="240" w:line="480" w:lineRule="auto"/>
        <w:ind w:firstLine="720"/>
        <w:contextualSpacing/>
        <w:jc w:val="center"/>
      </w:pPr>
      <w:r w:rsidRPr="00241EBF">
        <w:rPr>
          <w:b/>
          <w:bCs/>
        </w:rPr>
        <w:lastRenderedPageBreak/>
        <w:t>Theoretical Approach</w:t>
      </w:r>
    </w:p>
    <w:p w:rsidR="00753E06" w:rsidRPr="00241EBF" w:rsidRDefault="00C33841" w:rsidP="00AF03B5">
      <w:pPr>
        <w:spacing w:before="240" w:after="240" w:line="480" w:lineRule="auto"/>
        <w:ind w:firstLine="720"/>
        <w:contextualSpacing/>
        <w:jc w:val="center"/>
      </w:pPr>
      <w:r w:rsidRPr="00241EBF">
        <w:rPr>
          <w:b/>
          <w:bCs/>
        </w:rPr>
        <w:t>Psychoanalysis Theory</w:t>
      </w:r>
    </w:p>
    <w:p w:rsidR="00753E06" w:rsidRPr="00241EBF" w:rsidRDefault="00C33841" w:rsidP="00AF03B5">
      <w:pPr>
        <w:spacing w:before="240" w:after="240" w:line="480" w:lineRule="auto"/>
        <w:ind w:firstLine="720"/>
        <w:contextualSpacing/>
      </w:pPr>
      <w:r w:rsidRPr="00241EBF">
        <w:t xml:space="preserve">This theory proposes that there might be unconscious "forces" that might be influencing behavior. Counselors use this theory to direct and channel much of their focus on analyzing past experiences, stemming from different relationships and interactions (Tehrani, 2013). The aim of this theory seeks to relate an individual past predicament with the current outcome of their lives. The theory encompasses the belief that by bringing out these issues to the fore, the student will get an opportunity for treatment and healing. In fact, proponents of psychoanalysis insist that the theory has the potential of influencing an individual's brain (Tehrani, 2013). All the views presented by the theory </w:t>
      </w:r>
      <w:r w:rsidR="004F1C60" w:rsidRPr="00241EBF">
        <w:t>make</w:t>
      </w:r>
      <w:r w:rsidRPr="00241EBF">
        <w:t xml:space="preserve"> use of unconscious processes such as mental functioning that structure an individual personality. However, the approach is time-intensive when compared to other short-term theories because it is associated with changing behavior and thoughts and requires a better comprehension of an individual's self. </w:t>
      </w:r>
    </w:p>
    <w:p w:rsidR="00753E06" w:rsidRPr="00241EBF" w:rsidRDefault="00C33841" w:rsidP="00AF03B5">
      <w:pPr>
        <w:spacing w:before="240" w:after="240" w:line="480" w:lineRule="auto"/>
        <w:contextualSpacing/>
      </w:pPr>
      <w:r w:rsidRPr="00241EBF">
        <w:rPr>
          <w:b/>
          <w:bCs/>
        </w:rPr>
        <w:t>Concepts of Psychoanalysis</w:t>
      </w:r>
      <w:r w:rsidRPr="00241EBF">
        <w:rPr>
          <w:b/>
          <w:bCs/>
          <w:i/>
          <w:iCs/>
        </w:rPr>
        <w:t xml:space="preserve">. </w:t>
      </w:r>
    </w:p>
    <w:p w:rsidR="00753E06" w:rsidRPr="00241EBF" w:rsidRDefault="00C33841" w:rsidP="00AF03B5">
      <w:pPr>
        <w:spacing w:before="240" w:after="240" w:line="480" w:lineRule="auto"/>
        <w:ind w:firstLine="720"/>
        <w:contextualSpacing/>
      </w:pPr>
      <w:r w:rsidRPr="00241EBF">
        <w:rPr>
          <w:b/>
          <w:bCs/>
          <w:i/>
          <w:iCs/>
        </w:rPr>
        <w:t>Free Association</w:t>
      </w:r>
      <w:r w:rsidRPr="00241EBF">
        <w:t>. The concepts associated with psychoanalysis include Free Association. In such a scenario, the counselor encourages the student to talk about the genesis of her pregnancy and what transpired from the period she got involved with her 15-year-old boyfriend. The idea is to make the student open up to the counselor. Tellingly, the importance of free association enables the student to speak for herself without presenting the opinions of the analyst, in the process unearthing specific answers (Tehrani, 2013). In the process, the interaction enhances the student's assimilation of beliefs, feeling, action, and selfhood.</w:t>
      </w:r>
    </w:p>
    <w:p w:rsidR="00753E06" w:rsidRPr="00241EBF" w:rsidRDefault="00C33841" w:rsidP="00AF03B5">
      <w:pPr>
        <w:spacing w:before="240" w:after="240" w:line="480" w:lineRule="auto"/>
        <w:ind w:firstLine="720"/>
        <w:contextualSpacing/>
      </w:pPr>
      <w:r w:rsidRPr="00241EBF">
        <w:rPr>
          <w:b/>
          <w:bCs/>
          <w:i/>
          <w:iCs/>
        </w:rPr>
        <w:lastRenderedPageBreak/>
        <w:t xml:space="preserve">Dream Analysis. </w:t>
      </w:r>
      <w:r w:rsidRPr="00241EBF">
        <w:t xml:space="preserve">Another approach utilized in psychoanalysis is dream analysis. This involves understanding the dreams for vital information about the unconscious. More so, dream analysis influences can be used to change the student's mental perspective, as it will enhance her connection to the unconscious (Tehrani, 2013). Thus, creating awareness, allowing the student to embrace the content and work through it, leading to her developed functioning (Tehrani, 2013). Conclusively, the application of this approach will ensure that the student will channel her unconscious thoughts and judgment that will relate to her feelings and desires. </w:t>
      </w:r>
    </w:p>
    <w:p w:rsidR="00753E06" w:rsidRPr="00241EBF" w:rsidRDefault="00C33841" w:rsidP="00AF03B5">
      <w:pPr>
        <w:spacing w:before="240" w:after="240" w:line="480" w:lineRule="auto"/>
        <w:ind w:firstLine="720"/>
        <w:contextualSpacing/>
      </w:pPr>
      <w:r w:rsidRPr="00241EBF">
        <w:rPr>
          <w:b/>
          <w:bCs/>
          <w:i/>
          <w:iCs/>
        </w:rPr>
        <w:t xml:space="preserve">Transference. </w:t>
      </w:r>
      <w:r w:rsidRPr="00241EBF">
        <w:t>Additionally, psychoanalyst has embraced the use of transference. The concept involves redirecting emotional state and attitudes about specific individuals in one's life onto the counselor (Tehrani, 2013). Transference can be grouped into three aspects. They include; positive, negative, and sexualized transference (Tehrani, 2013). In positive transference, the student will have an opportunity to take the counselor through her positives in her past relationships. Negative transference will involve dealing with the issues she considers detrimental. The counselor will be able to analyze, examine, and discuss the emotional responses (Tehrani, 2013). Finally, sexualized transference will bring into focus Jasmine's intimate and sexual encounters with her 15-year-old boyfriend.</w:t>
      </w:r>
    </w:p>
    <w:p w:rsidR="00753E06" w:rsidRPr="00241EBF" w:rsidRDefault="00C33841" w:rsidP="00AF03B5">
      <w:pPr>
        <w:spacing w:before="240" w:after="240" w:line="480" w:lineRule="auto"/>
        <w:ind w:firstLine="720"/>
        <w:contextualSpacing/>
        <w:jc w:val="center"/>
      </w:pPr>
      <w:r w:rsidRPr="00241EBF">
        <w:rPr>
          <w:b/>
          <w:bCs/>
        </w:rPr>
        <w:t>Cognitive Theory</w:t>
      </w:r>
    </w:p>
    <w:p w:rsidR="00753E06" w:rsidRPr="00241EBF" w:rsidRDefault="00C33841" w:rsidP="00AF03B5">
      <w:pPr>
        <w:spacing w:before="240" w:after="240" w:line="480" w:lineRule="auto"/>
        <w:ind w:firstLine="720"/>
        <w:contextualSpacing/>
      </w:pPr>
      <w:r w:rsidRPr="00241EBF">
        <w:t xml:space="preserve">Cognitive theory acts to define paths related to the subconscious and conscious thoughts. The thoughts are brought about as a result of ideologies, mental images, values, and attitudes developed for a specific scenario or circumstance (Tehrani, 2013). Consequently, this theory analyzes the thoughts and insights that might affect our feelings, behaviors, and our course of actions (Tehrani, 2013). Also, it assesses different avenues that can find an application and </w:t>
      </w:r>
      <w:r w:rsidRPr="00241EBF">
        <w:lastRenderedPageBreak/>
        <w:t>address the negative thoughts harbored by individuals, so that they can appreciate different approaches towards positive thinking. These subsequent ways ensure positive behavioral traits and beliefs.</w:t>
      </w:r>
    </w:p>
    <w:p w:rsidR="00753E06" w:rsidRPr="00241EBF" w:rsidRDefault="00C33841" w:rsidP="00AF03B5">
      <w:pPr>
        <w:spacing w:before="240" w:after="240" w:line="480" w:lineRule="auto"/>
        <w:ind w:firstLine="720"/>
        <w:contextualSpacing/>
      </w:pPr>
      <w:r w:rsidRPr="00241EBF">
        <w:t xml:space="preserve">Cognitive therapy recognizes the importance of a counselor and a therapist working collaboratively with the client, such as students to develop skills. These skills assist in identifying and replacing negative thoughts and beliefs (Tehrani, 2013). Ultimately, they manage to change the typical concomitant behaviors. Actually, the approach focuses on current issues and is a problem-solving treatment technique (Tehrani, 2013). Additionally, the counselor follows up on these skills, thus allowing the client to practice the skills independently. </w:t>
      </w:r>
    </w:p>
    <w:p w:rsidR="00753E06" w:rsidRPr="00241EBF" w:rsidRDefault="00C33841" w:rsidP="00AF03B5">
      <w:pPr>
        <w:spacing w:before="240" w:after="240" w:line="480" w:lineRule="auto"/>
        <w:contextualSpacing/>
      </w:pPr>
      <w:r w:rsidRPr="00241EBF">
        <w:rPr>
          <w:b/>
          <w:bCs/>
        </w:rPr>
        <w:t>Concepts of Cognitive Theory.</w:t>
      </w:r>
    </w:p>
    <w:p w:rsidR="00753E06" w:rsidRPr="00241EBF" w:rsidRDefault="00C33841" w:rsidP="00AF03B5">
      <w:pPr>
        <w:spacing w:before="240" w:after="240" w:line="480" w:lineRule="auto"/>
        <w:ind w:firstLine="720"/>
        <w:contextualSpacing/>
      </w:pPr>
      <w:r w:rsidRPr="00241EBF">
        <w:rPr>
          <w:b/>
          <w:bCs/>
          <w:i/>
          <w:iCs/>
        </w:rPr>
        <w:t xml:space="preserve">Collaborative empiricism. </w:t>
      </w:r>
      <w:r w:rsidRPr="00241EBF">
        <w:t>The concept is based on creating a collaborative therapeutic relationship between the counselor and the student. In doing so, a therapeutic relationship is created between the two participants, and they work in unison to recognize the maladaptive cognitions and behavior (Tehrani, 2013). The approach reflects on the actions presented, tests their validity, and determines the necessary measures to combat such cognitions and behavior. Conversely, the importance of this concept is based on the need to create a collaborative process that will help victims of circumstances define their problems and gain the necessary skills to manage these problems. Additionally, the concept also depends on non-specified elements of therapeutic relationships. The features include; creating a genuine rapport, developing a sense of understanding and logic of empathy by using scenarios from the patient's circumstances.</w:t>
      </w:r>
    </w:p>
    <w:p w:rsidR="00753E06" w:rsidRPr="00241EBF" w:rsidRDefault="00C33841" w:rsidP="00AF03B5">
      <w:pPr>
        <w:spacing w:before="240" w:after="240" w:line="480" w:lineRule="auto"/>
        <w:ind w:firstLine="720"/>
        <w:contextualSpacing/>
      </w:pPr>
      <w:r w:rsidRPr="00241EBF">
        <w:rPr>
          <w:b/>
          <w:bCs/>
          <w:i/>
          <w:iCs/>
        </w:rPr>
        <w:t xml:space="preserve">Problem-oriented approach. </w:t>
      </w:r>
      <w:r w:rsidRPr="00241EBF">
        <w:t xml:space="preserve">The concept focuses on the present circumstances with the attitude of solving the problem "here and now." The process disregards the student's past </w:t>
      </w:r>
      <w:r w:rsidRPr="00241EBF">
        <w:lastRenderedPageBreak/>
        <w:t>experiences and situations but looks for ways to enhance the present state of mind (Tehrani, 2013). As a counselor, I will help Jasmine break down her problems into small portions and prioritize small goals to achieve. Additionally, the sessions will be structured in a manner that ensures better efficiency of treatment, better learning, and potential solutions are realized. Furthermore, the sessions are structured in a way that agenda-setting processes take precedence in which the counselor selects items leading to a healthy therapeutic outcome.</w:t>
      </w:r>
    </w:p>
    <w:p w:rsidR="00753E06" w:rsidRPr="00241EBF" w:rsidRDefault="00C33841" w:rsidP="00AF03B5">
      <w:pPr>
        <w:spacing w:before="240" w:after="240" w:line="480" w:lineRule="auto"/>
        <w:ind w:firstLine="720"/>
        <w:contextualSpacing/>
        <w:jc w:val="center"/>
      </w:pPr>
      <w:r w:rsidRPr="00241EBF">
        <w:rPr>
          <w:b/>
          <w:bCs/>
        </w:rPr>
        <w:t>Humanistic Theory</w:t>
      </w:r>
    </w:p>
    <w:p w:rsidR="00753E06" w:rsidRPr="00241EBF" w:rsidRDefault="00C33841" w:rsidP="00AF03B5">
      <w:pPr>
        <w:spacing w:before="240" w:after="240" w:line="480" w:lineRule="auto"/>
        <w:ind w:firstLine="720"/>
        <w:contextualSpacing/>
      </w:pPr>
      <w:r w:rsidRPr="00241EBF">
        <w:t xml:space="preserve">Humanistic </w:t>
      </w:r>
      <w:r w:rsidR="00236226" w:rsidRPr="00241EBF">
        <w:t>therapy provides a platform for an individual to access and develop a comprehension towards their feelings and creates</w:t>
      </w:r>
      <w:r w:rsidRPr="00241EBF">
        <w:t xml:space="preserve"> a logic towards the importance of life, thus, reaching self-actualizations. This theory adopts a wholesome approach to the existence of human beings and recompenses attention to phenomena (Tehrani, 2013). Some of these phenomena include; creativity, acts of free will, and human potential. Additionally, it emphasizes the aspects of self-exploration and the feeling of "wholesomeness." The humanistic approach maintains that people are inherently good, according to human nature. Seemingly, the theory is put into </w:t>
      </w:r>
      <w:r w:rsidR="00236226" w:rsidRPr="00241EBF">
        <w:t>consideration,</w:t>
      </w:r>
      <w:r w:rsidRPr="00241EBF">
        <w:t xml:space="preserve"> as it will help Jasmine harbor a stronger and better self. In this case, she will gain a better understanding of her feelings and create a sense of meaning towards life despite her pregnancy issues (Tehrani, 2013). Ultimately, Jasmine will reach the point of self-actualization after guiding her towards all the stages of psychological development after all her mental issues regarding the pregnancy have been addressed. </w:t>
      </w:r>
    </w:p>
    <w:p w:rsidR="00753E06" w:rsidRPr="00241EBF" w:rsidRDefault="00C33841" w:rsidP="00AF03B5">
      <w:pPr>
        <w:spacing w:before="240" w:after="240" w:line="480" w:lineRule="auto"/>
        <w:contextualSpacing/>
      </w:pPr>
      <w:r w:rsidRPr="00241EBF">
        <w:rPr>
          <w:b/>
          <w:bCs/>
        </w:rPr>
        <w:t>Concepts of Humanistic Theory</w:t>
      </w:r>
    </w:p>
    <w:p w:rsidR="00753E06" w:rsidRPr="00241EBF" w:rsidRDefault="00C33841" w:rsidP="00AF03B5">
      <w:pPr>
        <w:spacing w:before="240" w:after="240" w:line="480" w:lineRule="auto"/>
        <w:ind w:firstLine="720"/>
        <w:contextualSpacing/>
      </w:pPr>
      <w:r w:rsidRPr="00241EBF">
        <w:rPr>
          <w:b/>
          <w:bCs/>
          <w:i/>
          <w:iCs/>
        </w:rPr>
        <w:t xml:space="preserve">Empathy. </w:t>
      </w:r>
      <w:r w:rsidRPr="00241EBF">
        <w:t xml:space="preserve">It is one of the essential approaches to humanistic theory. This theory will allow me to understand the current situation Jasmine is going through and identify with the </w:t>
      </w:r>
      <w:r w:rsidRPr="00241EBF">
        <w:lastRenderedPageBreak/>
        <w:t xml:space="preserve">situation (Tehrani, 2013). Meaning, the theory will focus on my ability as the counselor to comprehend and see the world through the eyes as a pregnant student. Tentatively, if I fail to uphold the sense of empathy is such a situation, then I fail to understand the thoughts and possible actions that Jasmine might intend to take or indulge in. </w:t>
      </w:r>
    </w:p>
    <w:p w:rsidR="00753E06" w:rsidRPr="00241EBF" w:rsidRDefault="00C33841" w:rsidP="00AF03B5">
      <w:pPr>
        <w:spacing w:before="240" w:after="240" w:line="480" w:lineRule="auto"/>
        <w:ind w:firstLine="720"/>
        <w:contextualSpacing/>
      </w:pPr>
      <w:r w:rsidRPr="00241EBF">
        <w:rPr>
          <w:b/>
          <w:bCs/>
          <w:i/>
          <w:iCs/>
        </w:rPr>
        <w:t xml:space="preserve">Unconditional positive </w:t>
      </w:r>
      <w:r w:rsidR="00236226" w:rsidRPr="00241EBF">
        <w:rPr>
          <w:b/>
          <w:bCs/>
          <w:i/>
          <w:iCs/>
        </w:rPr>
        <w:t>regard</w:t>
      </w:r>
      <w:r w:rsidR="00236226" w:rsidRPr="00241EBF">
        <w:rPr>
          <w:b/>
          <w:bCs/>
        </w:rPr>
        <w:t>.</w:t>
      </w:r>
      <w:r w:rsidR="00236226" w:rsidRPr="00241EBF">
        <w:t xml:space="preserve"> Unconditional</w:t>
      </w:r>
      <w:r w:rsidRPr="00241EBF">
        <w:t xml:space="preserve"> positive regard considers the necessary support and cares that the counselor provides to Jasmine. The approach is manifested in forms of warmth, acceptance, and non-judgmental strategies much needed in such a situation (Tehrani, 2013). This vital as it will open up the relationship between the counselor and Jasmine. Meaning, the counselor will not appear as an authoritative figure in the interaction; hence, Jasmine will be free to offer information on about her thoughts. Also, it will act as a mode of rekindling the relationship (Tehrani, 2013). Therefore, the counselor under every possible way should develop a willingness to listen carefully. Additionally, the counselor should ensure that the student is comfortable by creating an environment where genuine feelings can be expressed and shared but not the other way round where opinion is forced. </w:t>
      </w:r>
    </w:p>
    <w:p w:rsidR="00282712" w:rsidRPr="00241EBF" w:rsidRDefault="00282712" w:rsidP="00AF03B5">
      <w:pPr>
        <w:spacing w:before="240" w:after="240" w:line="480" w:lineRule="auto"/>
        <w:ind w:firstLine="720"/>
        <w:contextualSpacing/>
      </w:pPr>
      <w:r w:rsidRPr="00241EBF">
        <w:rPr>
          <w:b/>
          <w:i/>
        </w:rPr>
        <w:t>Person</w:t>
      </w:r>
      <w:r w:rsidRPr="00241EBF">
        <w:rPr>
          <w:i/>
        </w:rPr>
        <w:t>-</w:t>
      </w:r>
      <w:r w:rsidRPr="00241EBF">
        <w:rPr>
          <w:b/>
          <w:i/>
        </w:rPr>
        <w:t xml:space="preserve">centered. </w:t>
      </w:r>
      <w:r w:rsidRPr="00241EBF">
        <w:t>This concept uses a non-authoritative approach. Seemingly, it gives the student the lead in the discussion. Ultimately, it allows the student to formulate her own solutions, though, with the help of the counselor.</w:t>
      </w:r>
    </w:p>
    <w:p w:rsidR="00753E06" w:rsidRPr="00241EBF" w:rsidRDefault="00C33841" w:rsidP="00AF03B5">
      <w:pPr>
        <w:spacing w:before="240" w:after="240" w:line="480" w:lineRule="auto"/>
        <w:ind w:firstLine="720"/>
        <w:contextualSpacing/>
        <w:jc w:val="center"/>
      </w:pPr>
      <w:r w:rsidRPr="00241EBF">
        <w:rPr>
          <w:b/>
          <w:bCs/>
        </w:rPr>
        <w:t>Critical Evaluation of Approach</w:t>
      </w:r>
    </w:p>
    <w:p w:rsidR="00753E06" w:rsidRPr="00241EBF" w:rsidRDefault="00C33841" w:rsidP="00AF03B5">
      <w:pPr>
        <w:spacing w:before="240" w:after="240" w:line="480" w:lineRule="auto"/>
        <w:contextualSpacing/>
      </w:pPr>
      <w:r w:rsidRPr="00241EBF">
        <w:rPr>
          <w:b/>
          <w:bCs/>
        </w:rPr>
        <w:t>Strengths.</w:t>
      </w:r>
    </w:p>
    <w:p w:rsidR="00753E06" w:rsidRPr="00241EBF" w:rsidRDefault="00C33841" w:rsidP="00AF03B5">
      <w:pPr>
        <w:spacing w:before="240" w:after="240" w:line="480" w:lineRule="auto"/>
        <w:ind w:firstLine="720"/>
        <w:contextualSpacing/>
      </w:pPr>
      <w:r w:rsidRPr="00241EBF">
        <w:t xml:space="preserve">The approaches have revealed the positives associated with the methods mentioned earlier. To begin with, the approaches allow a counselor to utilize the therapeutic system. This is because there is a simple and a total communication of the theories of personality (Neukrug, </w:t>
      </w:r>
      <w:r w:rsidRPr="00241EBF">
        <w:lastRenderedPageBreak/>
        <w:t xml:space="preserve">2010). Additionally, the counselor is at liberty to create to come up with his or her innovative style of addressing the issues presented by Jasmine by emphasizing on her strengths. Furthermore, the approaches are simple and easily understandable, and therefore, it can be applied across all </w:t>
      </w:r>
      <w:r w:rsidR="00236226" w:rsidRPr="00241EBF">
        <w:t>cultures,</w:t>
      </w:r>
      <w:r w:rsidRPr="00241EBF">
        <w:t xml:space="preserve"> as it is sensible enough for comprehension. Another significant strength of the approaches is that it emphasizes individualism (Neukrug, 2010). Further importance of the approaches is that they allow diverse possibilities involving preventative and remedial work, which provide educational and therapeutic structures at a go.</w:t>
      </w:r>
    </w:p>
    <w:p w:rsidR="00753E06" w:rsidRPr="00241EBF" w:rsidRDefault="00C33841" w:rsidP="00AF03B5">
      <w:pPr>
        <w:spacing w:before="240" w:after="240" w:line="480" w:lineRule="auto"/>
        <w:contextualSpacing/>
      </w:pPr>
      <w:r w:rsidRPr="00241EBF">
        <w:rPr>
          <w:b/>
          <w:bCs/>
        </w:rPr>
        <w:t>Limitations</w:t>
      </w:r>
    </w:p>
    <w:p w:rsidR="00753E06" w:rsidRPr="00241EBF" w:rsidRDefault="00C33841" w:rsidP="00AF03B5">
      <w:pPr>
        <w:spacing w:before="240" w:after="240" w:line="480" w:lineRule="auto"/>
        <w:ind w:firstLine="720"/>
        <w:contextualSpacing/>
      </w:pPr>
      <w:r w:rsidRPr="00241EBF">
        <w:t>The approaches are termed as easily understandable, especially when experienced counselors are involved. The statement also doubles up as a weakness as counselors may be tempted to apply the concepts without fully understanding of the complexities involved in comprehending the complexities involved in the ideas (Neukrug, 2010). Therefore, the lack of knowledge might worsen the situation at hand. Another limitation is the fact that most people are more attached to their decisions and cultures. Meaning, people are regularly constrained by their prior decisions and customs. In terms of culture, people from different backgrounds may find it challenging to fit in quickly into the paradigm of scripts (Neukrug, 2010). Besides, the approaches in a broader perspective may reflect the efforts as mechanisms. Therefore, people who expect a proper therapy may feel let down, especially when it involves complex personality issues, and individuals with people learning difficulties.</w:t>
      </w:r>
    </w:p>
    <w:p w:rsidR="00753E06" w:rsidRPr="00241EBF" w:rsidRDefault="00C33841" w:rsidP="00AF03B5">
      <w:pPr>
        <w:spacing w:before="240" w:after="240" w:line="480" w:lineRule="auto"/>
        <w:ind w:firstLine="720"/>
        <w:contextualSpacing/>
        <w:jc w:val="center"/>
      </w:pPr>
      <w:r w:rsidRPr="00241EBF">
        <w:rPr>
          <w:b/>
          <w:bCs/>
        </w:rPr>
        <w:t>Values</w:t>
      </w:r>
    </w:p>
    <w:p w:rsidR="00753E06" w:rsidRPr="00241EBF" w:rsidRDefault="00C33841" w:rsidP="00AF03B5">
      <w:pPr>
        <w:spacing w:before="240" w:after="240" w:line="480" w:lineRule="auto"/>
        <w:contextualSpacing/>
      </w:pPr>
      <w:r w:rsidRPr="00241EBF">
        <w:rPr>
          <w:b/>
          <w:bCs/>
        </w:rPr>
        <w:t>Respect for Autonomy</w:t>
      </w:r>
    </w:p>
    <w:p w:rsidR="00753E06" w:rsidRPr="00241EBF" w:rsidRDefault="00C33841" w:rsidP="00AF03B5">
      <w:pPr>
        <w:spacing w:before="240" w:after="240" w:line="480" w:lineRule="auto"/>
        <w:ind w:firstLine="720"/>
        <w:contextualSpacing/>
      </w:pPr>
      <w:r w:rsidRPr="00241EBF">
        <w:lastRenderedPageBreak/>
        <w:t>As a counselor, I must uphold the utmost respect for Jasmines decisions. This will highlight the significance of Jasmine to choose her direction (Erford, 2004). Thus, respecting her ability to make the necessary choices after providing better but different alternatives. My role will entail acknowledging her autonomy and to recognize this right. However, the decision must be sound and appropriate</w:t>
      </w:r>
      <w:r w:rsidRPr="00241EBF">
        <w:rPr>
          <w:b/>
          <w:bCs/>
        </w:rPr>
        <w:t>.</w:t>
      </w:r>
    </w:p>
    <w:p w:rsidR="00753E06" w:rsidRPr="00241EBF" w:rsidRDefault="00C33841" w:rsidP="00AF03B5">
      <w:pPr>
        <w:spacing w:before="240" w:after="240" w:line="480" w:lineRule="auto"/>
        <w:contextualSpacing/>
      </w:pPr>
      <w:r w:rsidRPr="00241EBF">
        <w:rPr>
          <w:b/>
          <w:bCs/>
        </w:rPr>
        <w:t>Beneficence</w:t>
      </w:r>
    </w:p>
    <w:p w:rsidR="00753E06" w:rsidRPr="00241EBF" w:rsidRDefault="00C33841" w:rsidP="00AF03B5">
      <w:pPr>
        <w:spacing w:before="240" w:after="240" w:line="480" w:lineRule="auto"/>
        <w:ind w:firstLine="720"/>
        <w:contextualSpacing/>
      </w:pPr>
      <w:r w:rsidRPr="00241EBF">
        <w:t xml:space="preserve">This value entails the responsibility of doing good and contributing to the welfare of Jasmine. This value will guide my </w:t>
      </w:r>
      <w:r w:rsidR="00236226" w:rsidRPr="00241EBF">
        <w:t>duty,</w:t>
      </w:r>
      <w:r w:rsidRPr="00241EBF">
        <w:t xml:space="preserve"> as it put will put me in a position to do my best for Jasmine and if not in a position to do so and if not, offer the best alternatives appropriately. </w:t>
      </w:r>
    </w:p>
    <w:p w:rsidR="00753E06" w:rsidRPr="00241EBF" w:rsidRDefault="00C33841" w:rsidP="00AF03B5">
      <w:pPr>
        <w:spacing w:before="240" w:after="240" w:line="480" w:lineRule="auto"/>
        <w:contextualSpacing/>
      </w:pPr>
      <w:r w:rsidRPr="00241EBF">
        <w:rPr>
          <w:b/>
          <w:bCs/>
        </w:rPr>
        <w:t>Fidelity</w:t>
      </w:r>
    </w:p>
    <w:p w:rsidR="00753E06" w:rsidRPr="00241EBF" w:rsidRDefault="00C33841" w:rsidP="00AF03B5">
      <w:pPr>
        <w:spacing w:before="240" w:after="240" w:line="480" w:lineRule="auto"/>
        <w:ind w:firstLine="720"/>
        <w:contextualSpacing/>
      </w:pPr>
      <w:r w:rsidRPr="00241EBF">
        <w:t>The principle gives a comprehensive trust relationship between Jasmine and I. An attitude of trust will create a comfortable environment between both of us and allow Jasmine to open up to as the counselor (Erford, 2004). Furthermore, this aspect will ensure Jasmine's interests are prioritized before mine even though such loyalty is of inconvenience. Because Jasmine needs to trust and believe in the process and trust the words and actions emanating from it.</w:t>
      </w:r>
    </w:p>
    <w:p w:rsidR="00753E06" w:rsidRPr="00241EBF" w:rsidRDefault="00C33841" w:rsidP="00AF03B5">
      <w:pPr>
        <w:spacing w:before="240" w:after="240" w:line="480" w:lineRule="auto"/>
        <w:contextualSpacing/>
      </w:pPr>
      <w:r w:rsidRPr="00241EBF">
        <w:rPr>
          <w:b/>
          <w:bCs/>
        </w:rPr>
        <w:t>Justice/Fairness</w:t>
      </w:r>
    </w:p>
    <w:p w:rsidR="00753E06" w:rsidRPr="00241EBF" w:rsidRDefault="00C33841" w:rsidP="00AF03B5">
      <w:pPr>
        <w:spacing w:before="240" w:after="240" w:line="480" w:lineRule="auto"/>
        <w:ind w:firstLine="720"/>
        <w:contextualSpacing/>
      </w:pPr>
      <w:r w:rsidRPr="00241EBF">
        <w:t>Justice entails the act of being fair and acting in a just way. In this way, I am expected as a counselor to work in a non-discriminatory manner in terms of views and expressions provided the decisions are sound. The success of the process will entirely depend on my interventions that suit Jasmine's situations (Grunhaus et al., 2018). Seemingly, if cases of biases manifest, the relationship might not be open.</w:t>
      </w:r>
    </w:p>
    <w:p w:rsidR="00753E06" w:rsidRPr="00241EBF" w:rsidRDefault="00C33841" w:rsidP="00AF03B5">
      <w:pPr>
        <w:spacing w:before="240" w:after="240" w:line="480" w:lineRule="auto"/>
        <w:contextualSpacing/>
        <w:jc w:val="center"/>
      </w:pPr>
      <w:r w:rsidRPr="00241EBF">
        <w:rPr>
          <w:b/>
          <w:bCs/>
        </w:rPr>
        <w:lastRenderedPageBreak/>
        <w:t>Presenting Concerns</w:t>
      </w:r>
    </w:p>
    <w:p w:rsidR="00753E06" w:rsidRPr="00241EBF" w:rsidRDefault="00C33841" w:rsidP="00AF03B5">
      <w:pPr>
        <w:spacing w:before="240" w:after="240" w:line="480" w:lineRule="auto"/>
        <w:ind w:firstLine="720"/>
        <w:contextualSpacing/>
      </w:pPr>
      <w:r w:rsidRPr="00241EBF">
        <w:t xml:space="preserve">The current situation facing Jasmine can be challenging to handle, especially for a student. Her current predicaments indicate that she had unsafe sexual practices, and her boyfriend failed to acknowledge the responsibilities. Additionally, she ignored calls to abort and put the baby for adoption. Meaning, she intends to raise the baby by herself, though she is worried about her educational </w:t>
      </w:r>
      <w:r w:rsidR="00236226" w:rsidRPr="00241EBF">
        <w:t>endeavors, which</w:t>
      </w:r>
      <w:r w:rsidRPr="00241EBF">
        <w:t xml:space="preserve"> might come to a halt due to her pregnancy. </w:t>
      </w:r>
    </w:p>
    <w:p w:rsidR="00753E06" w:rsidRPr="00241EBF" w:rsidRDefault="00C33841" w:rsidP="00AF03B5">
      <w:pPr>
        <w:spacing w:before="240" w:after="240" w:line="480" w:lineRule="auto"/>
        <w:ind w:firstLine="720"/>
        <w:contextualSpacing/>
      </w:pPr>
      <w:r w:rsidRPr="00241EBF">
        <w:t>From a counselor' perspective, Jasmine is going through emotional torture. She is afraid, doubts herself, and frightened at the same time. Additionally, the pregnancy has complicated her teenage years through anxiety and stress, hindering her development process (Grunhaus et al., 2018). Thus, if such a situation is not handled carefully, the consequences might be dire, considering she might get into depression and create evasive ways of shutting herself out from the rest of the world.</w:t>
      </w:r>
    </w:p>
    <w:p w:rsidR="00753E06" w:rsidRPr="00241EBF" w:rsidRDefault="00C33841" w:rsidP="00AF03B5">
      <w:pPr>
        <w:spacing w:before="240" w:after="240" w:line="480" w:lineRule="auto"/>
        <w:ind w:firstLine="720"/>
        <w:contextualSpacing/>
      </w:pPr>
      <w:r w:rsidRPr="00241EBF">
        <w:t xml:space="preserve">To begin with, as a counselor, I must start by addressing the issue at hand. The approach will start with making sure she embraces her pregnancy and accept the outcome. During my interaction with Jasmine, I would commence with determining her expectations about her pregnancy and noting the positives and negatives of her conversation. Additionally, I will ensure that the relationship is open and realistic. Then, I will talk her through the positives of her situation and assist her by rehearsing the "enactment" approaches for a successful pregnancy (Grunhaus et al., 2018). Further, to encourage and instill a positive attitude in her, as a counselor, I will guide her through physical evidence and testimonials by people who have been in the same situation. Conclusively, the approach will make sure that Jasmine understands the emotional and behavioral establishments required to raise a child. </w:t>
      </w:r>
    </w:p>
    <w:p w:rsidR="00753E06" w:rsidRPr="00241EBF" w:rsidRDefault="00C33841" w:rsidP="00AF03B5">
      <w:pPr>
        <w:spacing w:before="240" w:after="240" w:line="480" w:lineRule="auto"/>
        <w:ind w:firstLine="720"/>
        <w:contextualSpacing/>
        <w:jc w:val="center"/>
      </w:pPr>
      <w:r w:rsidRPr="00241EBF">
        <w:rPr>
          <w:b/>
          <w:bCs/>
        </w:rPr>
        <w:lastRenderedPageBreak/>
        <w:t>Strategies and Techniques</w:t>
      </w:r>
    </w:p>
    <w:p w:rsidR="00753E06" w:rsidRPr="00241EBF" w:rsidRDefault="00C33841" w:rsidP="00AF03B5">
      <w:pPr>
        <w:spacing w:before="240" w:after="240" w:line="480" w:lineRule="auto"/>
        <w:contextualSpacing/>
      </w:pPr>
      <w:r w:rsidRPr="00241EBF">
        <w:rPr>
          <w:b/>
          <w:bCs/>
        </w:rPr>
        <w:t>Hierarchy of needs</w:t>
      </w:r>
    </w:p>
    <w:p w:rsidR="00753E06" w:rsidRPr="00241EBF" w:rsidRDefault="00C33841" w:rsidP="00AF03B5">
      <w:pPr>
        <w:spacing w:before="240" w:after="240" w:line="480" w:lineRule="auto"/>
        <w:ind w:firstLine="720"/>
        <w:contextualSpacing/>
      </w:pPr>
      <w:r w:rsidRPr="00241EBF">
        <w:t xml:space="preserve">While working with Jasmine, it is essential first to understand the situation at hand </w:t>
      </w:r>
      <w:r w:rsidR="00236226" w:rsidRPr="00241EBF">
        <w:t>and</w:t>
      </w:r>
      <w:r w:rsidRPr="00241EBF">
        <w:t xml:space="preserve"> have in-depth technical know-how about her case. Hierarchy of needs is a </w:t>
      </w:r>
      <w:r w:rsidR="00236226" w:rsidRPr="00241EBF">
        <w:t>technique, which</w:t>
      </w:r>
      <w:r w:rsidRPr="00241EBF">
        <w:t xml:space="preserve"> entails assessing and evaluating her degree of needs (Neukrug, 2010). The degree of needs will thus be used to determine the progress she is making during the period of counseling. Some of these needs include physiological needs, safety needs, love, and belonging needs, self-esteem needs, and self-actualization needs (Neukrug, 2010). Notably, all these will ensure that I can relate to Jasmine's views and be in a position to comprehend and suggest any measures that might necessarily fit the situation. </w:t>
      </w:r>
    </w:p>
    <w:p w:rsidR="00753E06" w:rsidRPr="00241EBF" w:rsidRDefault="00C33841" w:rsidP="00AF03B5">
      <w:pPr>
        <w:spacing w:before="240" w:after="240" w:line="480" w:lineRule="auto"/>
        <w:contextualSpacing/>
      </w:pPr>
      <w:r w:rsidRPr="00241EBF">
        <w:rPr>
          <w:b/>
          <w:bCs/>
        </w:rPr>
        <w:t>Focusing</w:t>
      </w:r>
    </w:p>
    <w:p w:rsidR="00753E06" w:rsidRPr="00241EBF" w:rsidRDefault="00C33841" w:rsidP="00AF03B5">
      <w:pPr>
        <w:spacing w:before="240" w:after="240" w:line="480" w:lineRule="auto"/>
        <w:ind w:firstLine="720"/>
        <w:contextualSpacing/>
      </w:pPr>
      <w:r w:rsidRPr="00241EBF">
        <w:t xml:space="preserve">I intend to use this technique to bring Jasmine closer to me. It is an approach that strengthens relationships between the counselor and the client (Neukrug, 2010). By applying it, I will be demonstrating to Jasmine that I understand her current predicaments. </w:t>
      </w:r>
      <w:r w:rsidR="00B66A0D">
        <w:t>Also</w:t>
      </w:r>
      <w:r w:rsidR="00B66A0D" w:rsidRPr="00241EBF">
        <w:t>,</w:t>
      </w:r>
      <w:r w:rsidRPr="00241EBF">
        <w:t xml:space="preserve"> this will be made possible by using non-judgmental attention without the application of any words. Seemingly, focusing will help me understand and determine what Jasmine's needs entail and what to deliver to meet her expectations (Neukrug, 2010). Additionally, the technique will ensure that I put my message across in a manner that will ensure that my counseling methods are adjusted to address how best she takes care of her pregnancy.</w:t>
      </w:r>
    </w:p>
    <w:p w:rsidR="00753E06" w:rsidRPr="00241EBF" w:rsidRDefault="00C33841" w:rsidP="00AF03B5">
      <w:pPr>
        <w:spacing w:before="240" w:after="240" w:line="480" w:lineRule="auto"/>
        <w:contextualSpacing/>
      </w:pPr>
      <w:r w:rsidRPr="00241EBF">
        <w:rPr>
          <w:b/>
          <w:bCs/>
        </w:rPr>
        <w:t>Working Alliance</w:t>
      </w:r>
    </w:p>
    <w:p w:rsidR="00753E06" w:rsidRPr="00241EBF" w:rsidRDefault="00C33841" w:rsidP="00AF03B5">
      <w:pPr>
        <w:spacing w:before="240" w:after="240" w:line="480" w:lineRule="auto"/>
        <w:ind w:firstLine="720"/>
        <w:contextualSpacing/>
      </w:pPr>
      <w:r w:rsidRPr="00241EBF">
        <w:t xml:space="preserve">For the process to be a success, a working relationship must be created. The connection is essential as it creates a thriving counseling environment that will ensure that Jasmine's needs are </w:t>
      </w:r>
      <w:r w:rsidRPr="00241EBF">
        <w:lastRenderedPageBreak/>
        <w:t>met and addressed (Neukrug, 2010). Furthermore, the relationship allows Jasmine to confide in me as the counselor. Therefore, this approach will create a collaborative surrounding between Jasmine and I hence agreeing upon the set goals, as well as how to achieve those goals.</w:t>
      </w:r>
    </w:p>
    <w:p w:rsidR="00753E06" w:rsidRPr="00241EBF" w:rsidRDefault="00C33841" w:rsidP="00AF03B5">
      <w:pPr>
        <w:spacing w:before="240" w:after="240" w:line="480" w:lineRule="auto"/>
        <w:ind w:firstLine="720"/>
        <w:contextualSpacing/>
        <w:jc w:val="center"/>
      </w:pPr>
      <w:r w:rsidRPr="00241EBF">
        <w:rPr>
          <w:b/>
          <w:bCs/>
        </w:rPr>
        <w:t>Evaluation of Approach</w:t>
      </w:r>
    </w:p>
    <w:p w:rsidR="00753E06" w:rsidRPr="00241EBF" w:rsidRDefault="00C33841" w:rsidP="00AF03B5">
      <w:pPr>
        <w:spacing w:before="240" w:after="240" w:line="480" w:lineRule="auto"/>
        <w:contextualSpacing/>
      </w:pPr>
      <w:r w:rsidRPr="00241EBF">
        <w:rPr>
          <w:b/>
          <w:bCs/>
        </w:rPr>
        <w:t>Strengths</w:t>
      </w:r>
    </w:p>
    <w:p w:rsidR="00753E06" w:rsidRPr="00241EBF" w:rsidRDefault="00C33841" w:rsidP="00AF03B5">
      <w:pPr>
        <w:spacing w:before="240" w:after="240" w:line="480" w:lineRule="auto"/>
        <w:ind w:firstLine="720"/>
        <w:contextualSpacing/>
      </w:pPr>
      <w:r w:rsidRPr="00241EBF">
        <w:t xml:space="preserve">The approaches act as an avenue for Jasmine to make an informed decision about her pregnancy. Therefore, she is in a position to raise issues and problems and allows me to get a clear view of her situation (Cohen et al., 2016). Meaning, I will have an opportunity to concentrate on the central issues of concern by choosing where to focus. Also, the approaches play a significant role in motivating behavior (Cohen et al., 2016). This ensures that physiological, security, social, and self-esteem needs are met. The approaches satisfy low-level requirements, which are very vital to eliminate unpleasant feelings and consequences (Cohen et al., 2016). Furthermore, the strategies act as avenues of trust between Jasmine and I. It uplifts her confidence to express herself and also am more comfortable on myself freely. </w:t>
      </w:r>
    </w:p>
    <w:p w:rsidR="00753E06" w:rsidRPr="00241EBF" w:rsidRDefault="00C33841" w:rsidP="00AF03B5">
      <w:pPr>
        <w:spacing w:before="240" w:after="240" w:line="480" w:lineRule="auto"/>
        <w:contextualSpacing/>
      </w:pPr>
      <w:r w:rsidRPr="00241EBF">
        <w:rPr>
          <w:b/>
          <w:bCs/>
        </w:rPr>
        <w:t>Limitations</w:t>
      </w:r>
    </w:p>
    <w:p w:rsidR="00753E06" w:rsidRPr="00241EBF" w:rsidRDefault="00C33841" w:rsidP="00AF03B5">
      <w:pPr>
        <w:spacing w:before="240" w:after="240" w:line="480" w:lineRule="auto"/>
        <w:ind w:firstLine="720"/>
        <w:contextualSpacing/>
      </w:pPr>
      <w:r w:rsidRPr="00241EBF">
        <w:t xml:space="preserve">When looking at the negative side of the approach, there is a chance that Jasmine might feel uncomfortable and less trusting towards me. Currently, the approaches require opening up, an approach which most clients in Jasmine's place might not be fully convinced (Cohen et al., 2016). Another scenario reveals instances of personal issues. These conversational issues might result in attachment if Jasmine is emotionally weak. Therefore, situations must be handled to ensure that both parties are not emotionally attached (Cohen et al., 2016). Additionally, Jasmine might not agree with the hierarchy of needs I presented. Thus, it becomes a task proving to her </w:t>
      </w:r>
      <w:r w:rsidRPr="00241EBF">
        <w:lastRenderedPageBreak/>
        <w:t>the importance of adhering to my plan if she already has a set mind. Finally, another limitation to these approaches is that, in the long run, there will be less credit given to the counselor (Cohen et al., 2016). If I succeed in imparting positive ideas to Jasmine, much of the credit will go to her. The approaches fail to recognize efforts put in place by me, as the counselor.</w:t>
      </w:r>
    </w:p>
    <w:p w:rsidR="00753E06" w:rsidRPr="00241EBF" w:rsidRDefault="00C33841" w:rsidP="00AF03B5">
      <w:pPr>
        <w:spacing w:before="240" w:after="240" w:line="480" w:lineRule="auto"/>
        <w:ind w:firstLine="720"/>
        <w:contextualSpacing/>
        <w:jc w:val="center"/>
      </w:pPr>
      <w:r w:rsidRPr="00241EBF">
        <w:rPr>
          <w:b/>
          <w:bCs/>
        </w:rPr>
        <w:t>Professional Compliance</w:t>
      </w:r>
    </w:p>
    <w:p w:rsidR="00753E06" w:rsidRPr="00241EBF" w:rsidRDefault="00C33841" w:rsidP="00AF03B5">
      <w:pPr>
        <w:spacing w:before="240" w:after="240" w:line="480" w:lineRule="auto"/>
        <w:ind w:firstLine="720"/>
        <w:contextualSpacing/>
      </w:pPr>
      <w:r w:rsidRPr="00241EBF">
        <w:t xml:space="preserve">As a counselor am held responsible for my actions through the code of ethics. In my field, I am technically knowledgeable of the importance the code of ethics plays to realize the total benefit of a client-counselor relationship (Hitchner &amp; Tifft-Hitchner, 1996). Furthermore, my responsibilities strictly entail the protection of dignity and the well-being of my client. Some of the duties that I should include establishing a human development </w:t>
      </w:r>
      <w:r w:rsidR="004F1C60" w:rsidRPr="00241EBF">
        <w:t>relationship, which ensures views and opinions,</w:t>
      </w:r>
      <w:r w:rsidRPr="00241EBF">
        <w:t xml:space="preserve"> are shared genuinely and embracing the cultural diversity and belief of clients from different backgrounds (Hitchner &amp; Tifft-Hitchner, 1996). Additionally, it is my role to promote social justice, safeguard the integrity of the relationship, and uphold ethical competency.</w:t>
      </w:r>
    </w:p>
    <w:p w:rsidR="00753E06" w:rsidRPr="00241EBF" w:rsidRDefault="00C33841" w:rsidP="00AF03B5">
      <w:pPr>
        <w:spacing w:before="240" w:after="240" w:line="480" w:lineRule="auto"/>
        <w:ind w:firstLine="720"/>
        <w:contextualSpacing/>
      </w:pPr>
      <w:r w:rsidRPr="00241EBF">
        <w:t xml:space="preserve">Additionally, as a future counselor, my professional responsibility must adhere to the ACA Code of Ethics. In the process, my practice will squarely be within my professional boundaries and competencies (Wood, 2012). Furthermore, I am mandated to do everything possible to improve my area of specialty. This can be made possible by seeking professional advice from far more established counselors (Wood, 2012). Also, I am at liberty to introduce fresh and better ideas to the profession. Tentatively, as a fully-fledged counselor, it is my responsibility to present the occupation in a positive light, especially when advertising or talking </w:t>
      </w:r>
      <w:r w:rsidRPr="00241EBF">
        <w:lastRenderedPageBreak/>
        <w:t>with the media. Lastly, engaging in self-care practices provide an avenue to embark on profession responsibility at the highest capacity, a very vital aspect of a counselor.</w:t>
      </w:r>
    </w:p>
    <w:p w:rsidR="00753E06" w:rsidRPr="00241EBF" w:rsidRDefault="00C33841" w:rsidP="00AF03B5">
      <w:pPr>
        <w:spacing w:before="240" w:after="240" w:line="480" w:lineRule="auto"/>
        <w:ind w:firstLine="720"/>
        <w:contextualSpacing/>
        <w:jc w:val="center"/>
      </w:pPr>
      <w:r w:rsidRPr="00241EBF">
        <w:rPr>
          <w:b/>
          <w:bCs/>
        </w:rPr>
        <w:t>Conclusion</w:t>
      </w:r>
    </w:p>
    <w:p w:rsidR="00753E06" w:rsidRPr="00241EBF" w:rsidRDefault="00C33841" w:rsidP="00AF03B5">
      <w:pPr>
        <w:spacing w:before="240" w:after="240" w:line="480" w:lineRule="auto"/>
        <w:ind w:firstLine="720"/>
        <w:contextualSpacing/>
      </w:pPr>
      <w:r w:rsidRPr="00241EBF">
        <w:t xml:space="preserve">Counselling provides an essential collaborative approach between the counselor and a client, in our case, Jasmine. </w:t>
      </w:r>
      <w:r w:rsidR="004F1C60" w:rsidRPr="00241EBF">
        <w:t>I have managed to take a keen analysis of the different methods</w:t>
      </w:r>
      <w:r w:rsidR="004F1C60">
        <w:t>,</w:t>
      </w:r>
      <w:r w:rsidR="004F1C60" w:rsidRPr="00241EBF">
        <w:t xml:space="preserve"> which if adhered to properly automatically address the situation at hand. </w:t>
      </w:r>
      <w:r w:rsidRPr="00241EBF">
        <w:t xml:space="preserve">Additionally, the concepts have </w:t>
      </w:r>
      <w:r w:rsidR="004F1C60" w:rsidRPr="00241EBF">
        <w:t>shown</w:t>
      </w:r>
      <w:r w:rsidRPr="00241EBF">
        <w:t xml:space="preserve"> light onto potential solutions to problems presented in Jasmine's case. Some of the answers have discussed emotional turmoil, cultivated communication, strengthened self-esteem, and promoted behavioral change. Therefore, the role of counselors should be highly appreciated and recognized as they impart positively in modern societies.</w:t>
      </w:r>
    </w:p>
    <w:p w:rsidR="00FB3AD6" w:rsidRPr="00241EBF" w:rsidRDefault="00FB3AD6">
      <w:r w:rsidRPr="00241EBF">
        <w:br w:type="page"/>
      </w:r>
    </w:p>
    <w:p w:rsidR="00753E06" w:rsidRPr="00241EBF" w:rsidRDefault="00C33841" w:rsidP="00FB3AD6">
      <w:pPr>
        <w:spacing w:before="240" w:after="240" w:line="480" w:lineRule="auto"/>
        <w:ind w:firstLine="720"/>
        <w:contextualSpacing/>
        <w:jc w:val="center"/>
      </w:pPr>
      <w:r w:rsidRPr="00241EBF">
        <w:lastRenderedPageBreak/>
        <w:t>References</w:t>
      </w:r>
    </w:p>
    <w:p w:rsidR="00FB3AD6" w:rsidRPr="00241EBF" w:rsidRDefault="00FB3AD6" w:rsidP="00FB3AD6">
      <w:pPr>
        <w:spacing w:before="240" w:after="240" w:line="480" w:lineRule="auto"/>
        <w:ind w:left="720" w:hanging="720"/>
        <w:contextualSpacing/>
      </w:pPr>
      <w:r w:rsidRPr="00241EBF">
        <w:t xml:space="preserve">Cohen, S., Huziak, R., Gustafson, S., &amp; Grubs, R. (2016). Analysis of Advantages, Limitations, and Barriers of Genetic Counseling Service Delivery Models. </w:t>
      </w:r>
      <w:r w:rsidRPr="00241EBF">
        <w:rPr>
          <w:i/>
          <w:iCs/>
        </w:rPr>
        <w:t>Journal of Genetic Counseling</w:t>
      </w:r>
      <w:r w:rsidRPr="00241EBF">
        <w:t xml:space="preserve">, </w:t>
      </w:r>
      <w:r w:rsidRPr="00241EBF">
        <w:rPr>
          <w:i/>
          <w:iCs/>
        </w:rPr>
        <w:t>25</w:t>
      </w:r>
      <w:r w:rsidRPr="00241EBF">
        <w:t xml:space="preserve">(5), 1010-1018. doi: 10.1007/s10897-016-9932-2 </w:t>
      </w:r>
    </w:p>
    <w:p w:rsidR="00FB3AD6" w:rsidRPr="00241EBF" w:rsidRDefault="00FB3AD6" w:rsidP="00FB3AD6">
      <w:pPr>
        <w:spacing w:before="240" w:after="240" w:line="480" w:lineRule="auto"/>
        <w:ind w:left="720" w:hanging="720"/>
        <w:contextualSpacing/>
      </w:pPr>
      <w:r w:rsidRPr="00241EBF">
        <w:t xml:space="preserve">Erford, B. (2004). </w:t>
      </w:r>
      <w:r w:rsidRPr="00241EBF">
        <w:rPr>
          <w:i/>
          <w:iCs/>
        </w:rPr>
        <w:t>Professional school counseling</w:t>
      </w:r>
      <w:r w:rsidRPr="00241EBF">
        <w:t xml:space="preserve">. Austin, Tex.: CAPS Press. </w:t>
      </w:r>
    </w:p>
    <w:p w:rsidR="00FB3AD6" w:rsidRPr="00241EBF" w:rsidRDefault="00FB3AD6" w:rsidP="00FB3AD6">
      <w:pPr>
        <w:spacing w:before="240" w:after="240" w:line="480" w:lineRule="auto"/>
        <w:ind w:left="720" w:hanging="720"/>
        <w:contextualSpacing/>
      </w:pPr>
      <w:r w:rsidRPr="00241EBF">
        <w:t xml:space="preserve">Grunhaus, C., Tuazon, V., Gonzalez, E., &amp; Wagner, N. (2018). A Counselor Education Case Study: The Counselor Values-Based Conflict Model in Action. </w:t>
      </w:r>
      <w:r w:rsidRPr="00241EBF">
        <w:rPr>
          <w:i/>
          <w:iCs/>
        </w:rPr>
        <w:t>Counseling and Values</w:t>
      </w:r>
      <w:r w:rsidRPr="00241EBF">
        <w:t xml:space="preserve">, </w:t>
      </w:r>
      <w:r w:rsidRPr="00241EBF">
        <w:rPr>
          <w:i/>
          <w:iCs/>
        </w:rPr>
        <w:t>63</w:t>
      </w:r>
      <w:r w:rsidRPr="00241EBF">
        <w:t xml:space="preserve">(2), 164-179. doi: 10.1002/cvj.12086 </w:t>
      </w:r>
    </w:p>
    <w:p w:rsidR="00FB3AD6" w:rsidRPr="00241EBF" w:rsidRDefault="00FB3AD6" w:rsidP="00FB3AD6">
      <w:pPr>
        <w:spacing w:before="240" w:after="240" w:line="480" w:lineRule="auto"/>
        <w:ind w:left="720" w:hanging="720"/>
        <w:contextualSpacing/>
      </w:pPr>
      <w:r w:rsidRPr="00241EBF">
        <w:t xml:space="preserve">Hitchner, K., &amp; Tifft-Hitchner, A. (1996). </w:t>
      </w:r>
      <w:r w:rsidRPr="00241EBF">
        <w:rPr>
          <w:i/>
          <w:iCs/>
        </w:rPr>
        <w:t>Counseling today's secondary students</w:t>
      </w:r>
      <w:r w:rsidRPr="00241EBF">
        <w:t xml:space="preserve">. San Francisco, CA: Jossey-Bass. </w:t>
      </w:r>
    </w:p>
    <w:p w:rsidR="00FB3AD6" w:rsidRPr="00241EBF" w:rsidRDefault="00FB3AD6" w:rsidP="00FB3AD6">
      <w:pPr>
        <w:spacing w:before="240" w:after="240" w:line="480" w:lineRule="auto"/>
        <w:ind w:left="720" w:hanging="720"/>
        <w:contextualSpacing/>
      </w:pPr>
      <w:r w:rsidRPr="00241EBF">
        <w:t xml:space="preserve">Kainz, H. (2015). </w:t>
      </w:r>
      <w:r w:rsidRPr="00241EBF">
        <w:rPr>
          <w:i/>
          <w:iCs/>
        </w:rPr>
        <w:t>The Philosophy of Human Nature</w:t>
      </w:r>
      <w:r w:rsidRPr="00241EBF">
        <w:t xml:space="preserve">. New York: Open Court. </w:t>
      </w:r>
    </w:p>
    <w:p w:rsidR="00FB3AD6" w:rsidRPr="00241EBF" w:rsidRDefault="00FB3AD6" w:rsidP="00FB3AD6">
      <w:pPr>
        <w:spacing w:before="240" w:after="240" w:line="480" w:lineRule="auto"/>
        <w:ind w:left="720" w:hanging="720"/>
        <w:contextualSpacing/>
      </w:pPr>
      <w:r w:rsidRPr="00241EBF">
        <w:t xml:space="preserve">Neukrug, E. (2010). </w:t>
      </w:r>
      <w:r w:rsidRPr="00241EBF">
        <w:rPr>
          <w:i/>
          <w:iCs/>
        </w:rPr>
        <w:t>Counseling theory and practice</w:t>
      </w:r>
      <w:r w:rsidRPr="00241EBF">
        <w:t xml:space="preserve">. </w:t>
      </w:r>
    </w:p>
    <w:p w:rsidR="00FB3AD6" w:rsidRPr="00241EBF" w:rsidRDefault="00FB3AD6" w:rsidP="00FB3AD6">
      <w:pPr>
        <w:spacing w:before="240" w:after="240" w:line="480" w:lineRule="auto"/>
        <w:ind w:left="720" w:hanging="720"/>
        <w:contextualSpacing/>
      </w:pPr>
      <w:r w:rsidRPr="00241EBF">
        <w:t xml:space="preserve">Tehrani, N. (2013). Trauma counseling: theories and interventions. </w:t>
      </w:r>
      <w:r w:rsidRPr="00241EBF">
        <w:rPr>
          <w:i/>
          <w:iCs/>
        </w:rPr>
        <w:t>British Journal of Guidance &amp; Counselling</w:t>
      </w:r>
      <w:r w:rsidRPr="00241EBF">
        <w:t xml:space="preserve">, </w:t>
      </w:r>
      <w:r w:rsidRPr="00241EBF">
        <w:rPr>
          <w:i/>
          <w:iCs/>
        </w:rPr>
        <w:t>41</w:t>
      </w:r>
      <w:r w:rsidRPr="00241EBF">
        <w:t xml:space="preserve">(3), 339-341. doi: 10.1080/03069885.2013.778010 </w:t>
      </w:r>
    </w:p>
    <w:p w:rsidR="00FB3AD6" w:rsidRPr="00241EBF" w:rsidRDefault="00FB3AD6" w:rsidP="00FB3AD6">
      <w:pPr>
        <w:spacing w:before="240" w:after="240" w:line="480" w:lineRule="auto"/>
        <w:ind w:left="720" w:hanging="720"/>
        <w:contextualSpacing/>
      </w:pPr>
      <w:r w:rsidRPr="00241EBF">
        <w:t xml:space="preserve">Trolley, B. (2011). School Counselor Roles and Preparation. </w:t>
      </w:r>
      <w:r w:rsidRPr="00241EBF">
        <w:rPr>
          <w:i/>
          <w:iCs/>
        </w:rPr>
        <w:t>Michigan Journal of Counseling: Research, Theory, And Practice</w:t>
      </w:r>
      <w:r w:rsidRPr="00241EBF">
        <w:t xml:space="preserve">, </w:t>
      </w:r>
      <w:r w:rsidRPr="00241EBF">
        <w:rPr>
          <w:i/>
          <w:iCs/>
        </w:rPr>
        <w:t>38</w:t>
      </w:r>
      <w:r w:rsidRPr="00241EBF">
        <w:t xml:space="preserve">(1), 15-32. doi: 10.22237/mijoc/1298937720 </w:t>
      </w:r>
    </w:p>
    <w:p w:rsidR="00FB3AD6" w:rsidRPr="00241EBF" w:rsidRDefault="00FB3AD6" w:rsidP="00FB3AD6">
      <w:pPr>
        <w:spacing w:before="240" w:after="240" w:line="480" w:lineRule="auto"/>
        <w:ind w:left="720" w:hanging="720"/>
        <w:contextualSpacing/>
      </w:pPr>
      <w:r w:rsidRPr="00241EBF">
        <w:t xml:space="preserve">Wood, C. (2012). Professional School Counseling: Zeitgeist and Lodestar. </w:t>
      </w:r>
      <w:r w:rsidRPr="00241EBF">
        <w:rPr>
          <w:i/>
          <w:iCs/>
        </w:rPr>
        <w:t>Professional School Counseling</w:t>
      </w:r>
      <w:r w:rsidRPr="00241EBF">
        <w:t xml:space="preserve">, </w:t>
      </w:r>
      <w:r w:rsidRPr="00241EBF">
        <w:rPr>
          <w:i/>
          <w:iCs/>
        </w:rPr>
        <w:t>16</w:t>
      </w:r>
      <w:r w:rsidRPr="00241EBF">
        <w:t xml:space="preserve">(1), 2156759X1201600. doi: 10.1177/2156759x1201600101 </w:t>
      </w:r>
    </w:p>
    <w:p w:rsidR="00753E06" w:rsidRPr="00241EBF" w:rsidRDefault="00753E06" w:rsidP="00AF03B5">
      <w:pPr>
        <w:spacing w:line="480" w:lineRule="auto"/>
        <w:ind w:firstLine="720"/>
        <w:contextualSpacing/>
      </w:pPr>
    </w:p>
    <w:sectPr w:rsidR="00753E06" w:rsidRPr="00241EBF" w:rsidSect="00AF03B5">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B9D" w:rsidRDefault="006D7B9D" w:rsidP="00AF03B5">
      <w:r>
        <w:separator/>
      </w:r>
    </w:p>
  </w:endnote>
  <w:endnote w:type="continuationSeparator" w:id="1">
    <w:p w:rsidR="006D7B9D" w:rsidRDefault="006D7B9D" w:rsidP="00AF0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B9D" w:rsidRDefault="006D7B9D" w:rsidP="00AF03B5">
      <w:r>
        <w:separator/>
      </w:r>
    </w:p>
  </w:footnote>
  <w:footnote w:type="continuationSeparator" w:id="1">
    <w:p w:rsidR="006D7B9D" w:rsidRDefault="006D7B9D" w:rsidP="00AF0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B5" w:rsidRPr="00AF03B5" w:rsidRDefault="00AF03B5" w:rsidP="00AF03B5">
    <w:pPr>
      <w:spacing w:before="240" w:after="240" w:line="480" w:lineRule="auto"/>
      <w:contextualSpacing/>
      <w:rPr>
        <w:b/>
      </w:rPr>
    </w:pPr>
    <w:r w:rsidRPr="00AF03B5">
      <w:t>COUNSELING THEORY AND PRACTICE</w:t>
    </w:r>
    <w:sdt>
      <w:sdtPr>
        <w:id w:val="302359678"/>
        <w:docPartObj>
          <w:docPartGallery w:val="Page Numbers (Top of Page)"/>
          <w:docPartUnique/>
        </w:docPartObj>
      </w:sdtPr>
      <w:sdtEndPr>
        <w:rPr>
          <w:noProof/>
        </w:rPr>
      </w:sdtEndPr>
      <w:sdtContent>
        <w:r>
          <w:tab/>
        </w:r>
        <w:r>
          <w:tab/>
        </w:r>
        <w:r>
          <w:tab/>
        </w:r>
        <w:r>
          <w:tab/>
        </w:r>
        <w:r>
          <w:tab/>
        </w:r>
        <w:r>
          <w:tab/>
        </w:r>
        <w:r w:rsidR="0010316F">
          <w:fldChar w:fldCharType="begin"/>
        </w:r>
        <w:r>
          <w:instrText xml:space="preserve"> PAGE   \* MERGEFORMAT </w:instrText>
        </w:r>
        <w:r w:rsidR="0010316F">
          <w:fldChar w:fldCharType="separate"/>
        </w:r>
        <w:r w:rsidR="00AE69B4">
          <w:rPr>
            <w:noProof/>
          </w:rPr>
          <w:t>2</w:t>
        </w:r>
        <w:r w:rsidR="0010316F">
          <w:rPr>
            <w:noProof/>
          </w:rPr>
          <w:fldChar w:fldCharType="end"/>
        </w:r>
      </w:sdtContent>
    </w:sdt>
  </w:p>
  <w:p w:rsidR="00AF03B5" w:rsidRDefault="00AF03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B5" w:rsidRPr="00AF03B5" w:rsidRDefault="00AF03B5" w:rsidP="00AF03B5">
    <w:pPr>
      <w:spacing w:before="240" w:after="240" w:line="480" w:lineRule="auto"/>
      <w:contextualSpacing/>
      <w:rPr>
        <w:b/>
      </w:rPr>
    </w:pPr>
    <w:r>
      <w:t xml:space="preserve">Running head: </w:t>
    </w:r>
    <w:r w:rsidRPr="00AF03B5">
      <w:t>COUNSELING THEORY AND PRACTICE</w:t>
    </w:r>
  </w:p>
  <w:p w:rsidR="00AF03B5" w:rsidRDefault="00AF03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rsids>
    <w:rsidRoot w:val="00753E06"/>
    <w:rsid w:val="0010316F"/>
    <w:rsid w:val="00202AF4"/>
    <w:rsid w:val="002235F0"/>
    <w:rsid w:val="00236226"/>
    <w:rsid w:val="00241EBF"/>
    <w:rsid w:val="00282712"/>
    <w:rsid w:val="00291211"/>
    <w:rsid w:val="004441F3"/>
    <w:rsid w:val="004F1C60"/>
    <w:rsid w:val="006D7B9D"/>
    <w:rsid w:val="00753E06"/>
    <w:rsid w:val="00976F7B"/>
    <w:rsid w:val="00AB0B3C"/>
    <w:rsid w:val="00AE69B4"/>
    <w:rsid w:val="00AF03B5"/>
    <w:rsid w:val="00B66A0D"/>
    <w:rsid w:val="00C33841"/>
    <w:rsid w:val="00CA5EE1"/>
    <w:rsid w:val="00E76F2B"/>
    <w:rsid w:val="00EA6AA8"/>
    <w:rsid w:val="00EC047B"/>
    <w:rsid w:val="00FB3AD6"/>
    <w:rsid w:val="00FB7E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B5"/>
    <w:pPr>
      <w:tabs>
        <w:tab w:val="center" w:pos="4680"/>
        <w:tab w:val="right" w:pos="9360"/>
      </w:tabs>
    </w:pPr>
  </w:style>
  <w:style w:type="character" w:customStyle="1" w:styleId="HeaderChar">
    <w:name w:val="Header Char"/>
    <w:basedOn w:val="DefaultParagraphFont"/>
    <w:link w:val="Header"/>
    <w:uiPriority w:val="99"/>
    <w:rsid w:val="00AF03B5"/>
    <w:rPr>
      <w:sz w:val="24"/>
      <w:szCs w:val="24"/>
    </w:rPr>
  </w:style>
  <w:style w:type="paragraph" w:styleId="Footer">
    <w:name w:val="footer"/>
    <w:basedOn w:val="Normal"/>
    <w:link w:val="FooterChar"/>
    <w:uiPriority w:val="99"/>
    <w:unhideWhenUsed/>
    <w:rsid w:val="00AF03B5"/>
    <w:pPr>
      <w:tabs>
        <w:tab w:val="center" w:pos="4680"/>
        <w:tab w:val="right" w:pos="9360"/>
      </w:tabs>
    </w:pPr>
  </w:style>
  <w:style w:type="character" w:customStyle="1" w:styleId="FooterChar">
    <w:name w:val="Footer Char"/>
    <w:basedOn w:val="DefaultParagraphFont"/>
    <w:link w:val="Footer"/>
    <w:uiPriority w:val="99"/>
    <w:rsid w:val="00AF03B5"/>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19</Pages>
  <Words>4417</Words>
  <Characters>25179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10</cp:revision>
  <dcterms:created xsi:type="dcterms:W3CDTF">2019-08-03T22:06:00Z</dcterms:created>
  <dcterms:modified xsi:type="dcterms:W3CDTF">2019-08-05T19:21:00Z</dcterms:modified>
</cp:coreProperties>
</file>